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3D4" w:rsidRDefault="003D43D4" w:rsidP="006C66B3">
      <w:pPr>
        <w:jc w:val="center"/>
        <w:rPr>
          <w:b/>
          <w:sz w:val="32"/>
        </w:rPr>
      </w:pPr>
      <w:r>
        <w:rPr>
          <w:b/>
          <w:sz w:val="32"/>
        </w:rPr>
        <w:t>8. GRUP</w:t>
      </w:r>
    </w:p>
    <w:p w:rsidR="000F1653" w:rsidRPr="003D43D4" w:rsidRDefault="003877A9" w:rsidP="006C66B3">
      <w:pPr>
        <w:jc w:val="center"/>
        <w:rPr>
          <w:b/>
          <w:sz w:val="32"/>
        </w:rPr>
      </w:pPr>
      <w:r>
        <w:rPr>
          <w:b/>
          <w:sz w:val="32"/>
        </w:rPr>
        <w:t>TEHDİT</w:t>
      </w:r>
      <w:r w:rsidR="003D43D4" w:rsidRPr="003D43D4">
        <w:rPr>
          <w:b/>
          <w:sz w:val="32"/>
        </w:rPr>
        <w:t xml:space="preserve"> </w:t>
      </w:r>
      <w:r w:rsidR="006C66B3">
        <w:rPr>
          <w:b/>
          <w:sz w:val="32"/>
        </w:rPr>
        <w:t>(Güçlü Y. , Zayıf Y. , Fırsat, Tehdit) 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3877A9" w:rsidP="00DD08F2">
            <w:r>
              <w:t>Ailelerin ekonomik getirisi fazla olan üniversite bölümlerine öğrencileri odaklandırması ve öğrencilerin araştırma yapmaları için yeterli ortam, zaman ve ekonomik şartların yeterli olmaması</w:t>
            </w:r>
          </w:p>
        </w:tc>
        <w:tc>
          <w:tcPr>
            <w:tcW w:w="1599" w:type="dxa"/>
          </w:tcPr>
          <w:p w:rsidR="006C66B3" w:rsidRDefault="003877A9" w:rsidP="00DD08F2">
            <w:r>
              <w:t>12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3877A9" w:rsidP="00DD08F2">
            <w:r>
              <w:t>Medyadaki olumsuz etkiler</w:t>
            </w:r>
          </w:p>
        </w:tc>
        <w:tc>
          <w:tcPr>
            <w:tcW w:w="1599" w:type="dxa"/>
          </w:tcPr>
          <w:p w:rsidR="006C66B3" w:rsidRDefault="003877A9" w:rsidP="00DD08F2">
            <w:r>
              <w:t>6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3877A9" w:rsidP="003877A9">
            <w:r>
              <w:t>Öğrencilere coğrafik şartların çeşitliliğinden dolayı aynı imkanların verilmemesi</w:t>
            </w:r>
          </w:p>
        </w:tc>
        <w:tc>
          <w:tcPr>
            <w:tcW w:w="1599" w:type="dxa"/>
          </w:tcPr>
          <w:p w:rsidR="006C66B3" w:rsidRDefault="00E11115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E11115" w:rsidP="00DD08F2">
            <w:r>
              <w:t>Teknolojinin bilim ve ilimden alanından daha ziyade atari niyetiyle gereksiz şekilde kullanılması</w:t>
            </w:r>
          </w:p>
        </w:tc>
        <w:tc>
          <w:tcPr>
            <w:tcW w:w="1599" w:type="dxa"/>
          </w:tcPr>
          <w:p w:rsidR="006C66B3" w:rsidRDefault="00E11115" w:rsidP="00DD08F2">
            <w:r>
              <w:t>3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E11115" w:rsidP="00DD08F2">
            <w:r>
              <w:t>Eğitim ve öğretim sisteminin rayına oturamaması</w:t>
            </w:r>
          </w:p>
        </w:tc>
        <w:tc>
          <w:tcPr>
            <w:tcW w:w="1599" w:type="dxa"/>
          </w:tcPr>
          <w:p w:rsidR="006C66B3" w:rsidRDefault="00E11115" w:rsidP="00DD08F2">
            <w:r>
              <w:t>2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E11115" w:rsidP="00DD08F2">
            <w:r>
              <w:t>Eğitime dayalı faaliyetlerin ve yürütmenin çatısında lider kadrosunda eğitim kökenli idarecilerin olmaması</w:t>
            </w:r>
          </w:p>
        </w:tc>
        <w:tc>
          <w:tcPr>
            <w:tcW w:w="1599" w:type="dxa"/>
          </w:tcPr>
          <w:p w:rsidR="006C66B3" w:rsidRDefault="00E11115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E11115" w:rsidP="00BF5E3E">
            <w:r>
              <w:t>Kaynakların etki</w:t>
            </w:r>
            <w:r w:rsidR="00BF5E3E">
              <w:t>n şekilde kullanılmaması, u</w:t>
            </w:r>
            <w:r>
              <w:t>lusal ajans, TÜBİTAK ve bunun gibi kaynak dağılımında eğitime yönelik projelerin yetersizliği</w:t>
            </w:r>
            <w:r w:rsidR="00BF5E3E">
              <w:t xml:space="preserve"> ve ülkenin jeopolitik öneminden kaynaklanan bir durumda olması.</w:t>
            </w:r>
          </w:p>
        </w:tc>
        <w:tc>
          <w:tcPr>
            <w:tcW w:w="1599" w:type="dxa"/>
          </w:tcPr>
          <w:p w:rsidR="006C66B3" w:rsidRDefault="00BF5E3E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BF5E3E" w:rsidP="00DD08F2">
            <w:r>
              <w:t>Reformların yarım kalması ve eğitim politikalarının siyasetten olumsuz etkilenmesi</w:t>
            </w:r>
          </w:p>
        </w:tc>
        <w:tc>
          <w:tcPr>
            <w:tcW w:w="1599" w:type="dxa"/>
          </w:tcPr>
          <w:p w:rsidR="006C66B3" w:rsidRDefault="00BF5E3E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BF5E3E" w:rsidP="00BF5E3E">
            <w:r>
              <w:t>Hukuksal alt yapı ve mevzuatın belirsizliği ile kırsal kesimdeki eğitime erişimin yetersizliği ve mevzuatın güncelenememesi</w:t>
            </w:r>
          </w:p>
        </w:tc>
        <w:tc>
          <w:tcPr>
            <w:tcW w:w="1599" w:type="dxa"/>
          </w:tcPr>
          <w:p w:rsidR="006C66B3" w:rsidRDefault="00BF5E3E" w:rsidP="00DD08F2">
            <w:r>
              <w:t>1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FE0DFD" w:rsidP="00DD08F2">
            <w:r>
              <w:t>Değerlendirmelerin sonuçsuz ve takipsiz kalması</w:t>
            </w:r>
          </w:p>
        </w:tc>
        <w:tc>
          <w:tcPr>
            <w:tcW w:w="1599" w:type="dxa"/>
          </w:tcPr>
          <w:p w:rsidR="006C66B3" w:rsidRDefault="00FE0DF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FE0DFD" w:rsidP="00DD08F2">
            <w:r>
              <w:t>Olumsuz çevrenin etkisi</w:t>
            </w:r>
          </w:p>
        </w:tc>
        <w:tc>
          <w:tcPr>
            <w:tcW w:w="1599" w:type="dxa"/>
          </w:tcPr>
          <w:p w:rsidR="006C66B3" w:rsidRDefault="00FE0DF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FE0DFD" w:rsidP="00DD08F2">
            <w:r>
              <w:t>Sınava dayalı eğitimin dersanelere ihtiyacı arttırması</w:t>
            </w:r>
          </w:p>
        </w:tc>
        <w:tc>
          <w:tcPr>
            <w:tcW w:w="1599" w:type="dxa"/>
          </w:tcPr>
          <w:p w:rsidR="006C66B3" w:rsidRDefault="00FE0DFD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FE0DFD" w:rsidP="00DD08F2">
            <w:r>
              <w:t>Ülkedeki yoksulluk sınırının altında çok fazla ailenin olması ve şartlı nakil sisteminin kısıtlı bir süreliğine uygulanması ile sadece bir dünya bankası projesinin olması.</w:t>
            </w:r>
          </w:p>
        </w:tc>
        <w:tc>
          <w:tcPr>
            <w:tcW w:w="1599" w:type="dxa"/>
          </w:tcPr>
          <w:p w:rsidR="006C66B3" w:rsidRDefault="00FE0DFD" w:rsidP="00DD08F2">
            <w:r>
              <w:t>1</w:t>
            </w:r>
          </w:p>
        </w:tc>
      </w:tr>
    </w:tbl>
    <w:p w:rsidR="006C66B3" w:rsidRDefault="006C66B3" w:rsidP="006C66B3">
      <w:bookmarkStart w:id="0" w:name="_GoBack"/>
      <w:bookmarkEnd w:id="0"/>
    </w:p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E34" w:rsidRDefault="00312E34" w:rsidP="006C66B3">
      <w:pPr>
        <w:spacing w:after="0" w:line="240" w:lineRule="auto"/>
      </w:pPr>
      <w:r>
        <w:separator/>
      </w:r>
    </w:p>
  </w:endnote>
  <w:endnote w:type="continuationSeparator" w:id="0">
    <w:p w:rsidR="00312E34" w:rsidRDefault="00312E34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E34" w:rsidRDefault="00312E34" w:rsidP="006C66B3">
      <w:pPr>
        <w:spacing w:after="0" w:line="240" w:lineRule="auto"/>
      </w:pPr>
      <w:r>
        <w:separator/>
      </w:r>
    </w:p>
  </w:footnote>
  <w:footnote w:type="continuationSeparator" w:id="0">
    <w:p w:rsidR="00312E34" w:rsidRDefault="00312E34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6B3"/>
    <w:rsid w:val="00062F21"/>
    <w:rsid w:val="000F1653"/>
    <w:rsid w:val="00230A8D"/>
    <w:rsid w:val="00312E34"/>
    <w:rsid w:val="003877A9"/>
    <w:rsid w:val="003D43D4"/>
    <w:rsid w:val="00484579"/>
    <w:rsid w:val="005C68A5"/>
    <w:rsid w:val="006C66B3"/>
    <w:rsid w:val="007C4A5F"/>
    <w:rsid w:val="00911288"/>
    <w:rsid w:val="00935795"/>
    <w:rsid w:val="00A433DC"/>
    <w:rsid w:val="00BA33DA"/>
    <w:rsid w:val="00BF5E3E"/>
    <w:rsid w:val="00E11115"/>
    <w:rsid w:val="00FE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AB17E-69A8-4DC6-A004-B44E57E6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salimhoca@hotmail.com</cp:lastModifiedBy>
  <cp:revision>5</cp:revision>
  <dcterms:created xsi:type="dcterms:W3CDTF">2013-11-05T15:55:00Z</dcterms:created>
  <dcterms:modified xsi:type="dcterms:W3CDTF">2013-11-05T16:09:00Z</dcterms:modified>
</cp:coreProperties>
</file>